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eg" ContentType="image/jpeg"/>
  <Default Extension="gif" ContentType="image/gif"/>
  <Default Extension="png" ContentType="image/png"/>
  <Default Extension="bmp" ContentType="image/bmp"/>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FE2" w:rsidRDefault="00170FA0" w:rsidP="0058434A">
      <w:pPr>
        <w:pStyle w:val="Title"/>
      </w:pPr>
      <w:r>
        <w:t>My title</w:t>
      </w:r>
      <w:bookmarkStart w:id="0" w:name="_GoBack"/>
      <w:bookmarkEnd w:id="0"/>
    </w:p>
    <w:p w:rsidR="00170FA0" w:rsidRDefault="00170FA0" w:rsidP="005572A2">
      <w:pPr>
        <w:pStyle w:val="Subtitle"/>
      </w:pPr>
      <w:r>
        <w:t>By me</w:t>
      </w:r>
    </w:p>
    <w:p w:rsidR="00170FA0" w:rsidRDefault="00170FA0" w:rsidP="00170FA0">
      <w:r>
        <w:t>1/10/2020</w:t>
      </w:r>
    </w:p>
    <w:p w:rsidR="00170FA0" w:rsidRDefault="00170FA0" w:rsidP="00170FA0">
      <w:pPr>
        <w:pStyle w:val="Heading1"/>
      </w:pPr>
      <w:r>
        <w:lastRenderedPageBreak/>
        <w:t>Abstract</w:t>
      </w:r>
    </w:p>
    <w:p w:rsidR="00924050" w:rsidRDefault="00924050" w:rsidP="00924050">
      <w:pPr>
        <w:rPr>
          <w:rFonts w:ascii="Arial" w:hAnsi="Arial" w:cs="Arial"/>
          <w:color w:val="222222"/>
          <w:sz w:val="21"/>
          <w:szCs w:val="21"/>
          <w:shd w:val="clear" w:color="auto" w:fill="FFFFFF"/>
        </w:rPr>
      </w:pPr>
      <w:r>
        <w:rPr>
          <w:rFonts w:ascii="Arial" w:hAnsi="Arial" w:cs="Arial"/>
          <w:color w:val="222222"/>
          <w:sz w:val="21"/>
          <w:szCs w:val="21"/>
          <w:shd w:val="clear" w:color="auto" w:fill="FFFFFF"/>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170FA0" w:rsidRDefault="00170FA0" w:rsidP="00170FA0">
      <w:pPr>
        <w:pStyle w:val="Heading1"/>
      </w:pPr>
      <w:r>
        <w:t>Introduction</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Default="00CE18C8" w:rsidP="00170FA0">
      <w:pPr>
        <w:pStyle w:val="Heading1"/>
      </w:pPr>
      <w:r>
        <w:t>Me</w:t>
      </w:r>
      <w:r w:rsidR="00170FA0">
        <w:t>thods</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Default="00170FA0" w:rsidP="00170FA0">
      <w:pPr>
        <w:pStyle w:val="Heading1"/>
      </w:pPr>
      <w:r>
        <w:t xml:space="preserve">Results </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Default="00170FA0" w:rsidP="00170FA0">
      <w:pPr>
        <w:pStyle w:val="Heading1"/>
      </w:pPr>
      <w:r>
        <w:t>Discussion</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Pr="00170FA0" w:rsidRDefault="00170FA0" w:rsidP="00170FA0"/>
    <w:p xmlns:w="http://schemas.openxmlformats.org/wordprocessingml/2006/main" xmlns:wp="http://schemas.openxmlformats.org/drawingml/2006/wordprocessingDrawing" xmlns:r="http://schemas.openxmlformats.org/officeDocument/2006/relationships" xmlns:w14="http://schemas.microsoft.com/office/word/2010/wordml">
      <w:pPr>
        <w:pStyle w:val="Heading1"/>
      </w:pPr>
      <w:r>
        <w:t xml:space="preserve">Figures</w:t>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xmlns:w="http://schemas.openxmlformats.org/wordprocessingml/2006/main" xmlns:wp="http://schemas.openxmlformats.org/drawingml/2006/wordprocessingDrawing" xmlns:r="http://schemas.openxmlformats.org/officeDocument/2006/relationships" xmlns:w14="http://schemas.microsoft.com/office/word/2010/wordml">
        <w:rPr/>
        <w:drawing>
          <wp:inline distT="0" distB="0" distL="0" distR="0">
            <wp:extent cx="5943600" cy="594360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
                    <pic:cNvPicPr>
                      <a:picLocks noChangeAspect="1" noChangeArrowheads="1"/>
                    </pic:cNvPicPr>
                  </pic:nvPicPr>
                  <pic:blipFill>
                    <a:blip r:embed="rId9"/>
                    <a:srcRect/>
                    <a:stretch>
                      <a:fillRect/>
                    </a:stretch>
                  </pic:blipFill>
                  <pic:spPr bwMode="auto">
                    <a:xfrm>
                      <a:off x="0" y="0"/>
                      <a:ext cx="82550" cy="82550"/>
                    </a:xfrm>
                    <a:prstGeom prst="rect">
                      <a:avLst/>
                    </a:prstGeom>
                    <a:noFill/>
                  </pic:spPr>
                </pic:pic>
              </a:graphicData>
            </a:graphic>
          </wp:inline>
        </w:drawing>
      </w:r>
    </w:p>
    <w:p xmlns:w="http://schemas.openxmlformats.org/wordprocessingml/2006/main" xmlns:wp="http://schemas.openxmlformats.org/drawingml/2006/wordprocessingDrawing" xmlns:r="http://schemas.openxmlformats.org/officeDocument/2006/relationships" xmlns:w14="http://schemas.microsoft.com/office/word/2010/wordml">
      <w:pPr>
        <w:pStyle w:val="Caption"/>
      </w:pPr>
      <w:r>
        <w:t xml:space="preserve">Figure 1. Study area.</w:t>
      </w:r>
    </w:p>
    <w:p xmlns:w="http://schemas.openxmlformats.org/wordprocessingml/2006/main" xmlns:wp="http://schemas.openxmlformats.org/drawingml/2006/wordprocessingDrawing" xmlns:r="http://schemas.openxmlformats.org/officeDocument/2006/relationships" xmlns:w14="http://schemas.microsoft.com/office/word/2010/wordml">
      <w:pPr/>
      <w:r>
        <w:br w:type="page"/>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xmlns:w="http://schemas.openxmlformats.org/wordprocessingml/2006/main" xmlns:wp="http://schemas.openxmlformats.org/drawingml/2006/wordprocessingDrawing" xmlns:r="http://schemas.openxmlformats.org/officeDocument/2006/relationships" xmlns:w14="http://schemas.microsoft.com/office/word/2010/wordml">
        <w:rPr/>
        <w:drawing>
          <wp:inline distT="0" distB="0" distL="0" distR="0">
            <wp:extent cx="5943600" cy="594360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
                    <pic:cNvPicPr>
                      <a:picLocks noChangeAspect="1" noChangeArrowheads="1"/>
                    </pic:cNvPicPr>
                  </pic:nvPicPr>
                  <pic:blipFill>
                    <a:blip r:embed="rId10"/>
                    <a:srcRect/>
                    <a:stretch>
                      <a:fillRect/>
                    </a:stretch>
                  </pic:blipFill>
                  <pic:spPr bwMode="auto">
                    <a:xfrm>
                      <a:off x="0" y="0"/>
                      <a:ext cx="82550" cy="82550"/>
                    </a:xfrm>
                    <a:prstGeom prst="rect">
                      <a:avLst/>
                    </a:prstGeom>
                    <a:noFill/>
                  </pic:spPr>
                </pic:pic>
              </a:graphicData>
            </a:graphic>
          </wp:inline>
        </w:drawing>
      </w:r>
    </w:p>
    <w:p xmlns:w="http://schemas.openxmlformats.org/wordprocessingml/2006/main" xmlns:wp="http://schemas.openxmlformats.org/drawingml/2006/wordprocessingDrawing" xmlns:r="http://schemas.openxmlformats.org/officeDocument/2006/relationships" xmlns:w14="http://schemas.microsoft.com/office/word/2010/wordml">
      <w:pPr>
        <w:pStyle w:val="Caption"/>
      </w:pPr>
      <w:r>
        <w:t xml:space="preserve">Figure 2. Caption goes here.</w:t>
      </w:r>
    </w:p>
    <w:p xmlns:w="http://schemas.openxmlformats.org/wordprocessingml/2006/main" xmlns:wp="http://schemas.openxmlformats.org/drawingml/2006/wordprocessingDrawing" xmlns:r="http://schemas.openxmlformats.org/officeDocument/2006/relationships" xmlns:w14="http://schemas.microsoft.com/office/word/2010/wordml">
      <w:pPr/>
      <w:r>
        <w:br w:type="page"/>
      </w: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xmlns:w="http://schemas.openxmlformats.org/wordprocessingml/2006/main" xmlns:wp="http://schemas.openxmlformats.org/drawingml/2006/wordprocessingDrawing" xmlns:r="http://schemas.openxmlformats.org/officeDocument/2006/relationships" xmlns:w14="http://schemas.microsoft.com/office/word/2010/wordml">
        <w:rPr/>
        <w:drawing>
          <wp:inline distT="0" distB="0" distL="0" distR="0">
            <wp:extent cx="5943600" cy="594360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
                    <pic:cNvPicPr>
                      <a:picLocks noChangeAspect="1" noChangeArrowheads="1"/>
                    </pic:cNvPicPr>
                  </pic:nvPicPr>
                  <pic:blipFill>
                    <a:blip r:embed="rId11"/>
                    <a:srcRect/>
                    <a:stretch>
                      <a:fillRect/>
                    </a:stretch>
                  </pic:blipFill>
                  <pic:spPr bwMode="auto">
                    <a:xfrm>
                      <a:off x="0" y="0"/>
                      <a:ext cx="82550" cy="82550"/>
                    </a:xfrm>
                    <a:prstGeom prst="rect">
                      <a:avLst/>
                    </a:prstGeom>
                    <a:noFill/>
                  </pic:spPr>
                </pic:pic>
              </a:graphicData>
            </a:graphic>
          </wp:inline>
        </w:drawing>
      </w:r>
    </w:p>
    <w:p xmlns:w="http://schemas.openxmlformats.org/wordprocessingml/2006/main" xmlns:wp="http://schemas.openxmlformats.org/drawingml/2006/wordprocessingDrawing" xmlns:r="http://schemas.openxmlformats.org/officeDocument/2006/relationships" xmlns:w14="http://schemas.microsoft.com/office/word/2010/wordml">
      <w:pPr>
        <w:pStyle w:val="Caption"/>
      </w:pPr>
      <w:r>
        <w:t xml:space="preserve">Figure 3. Caption goes here.</w:t>
      </w:r>
    </w:p>
    <w:p xmlns:w="http://schemas.openxmlformats.org/wordprocessingml/2006/main" xmlns:wp="http://schemas.openxmlformats.org/drawingml/2006/wordprocessingDrawing" xmlns:r="http://schemas.openxmlformats.org/officeDocument/2006/relationships" xmlns:w14="http://schemas.microsoft.com/office/word/2010/wordml">
      <w:pPr>
        <w:sectPr xmlns:w="http://schemas.openxmlformats.org/wordprocessingml/2006/main" w:rsidR="00170FA0" w:rsidRPr="00170FA0">
          <w:pgSz w:w="12240" w:h="15840"/>
          <w:pgMar w:top="1440" w:right="1440" w:bottom="1440" w:left="1440" w:header="720" w:footer="720" w:gutter="0"/>
          <w:cols w:space="720"/>
          <w:docGrid w:linePitch="360"/>
          <w:type xmlns:w="http://schemas.openxmlformats.org/wordprocessingml/2006/main" w:val="continuous"/>
        </w:sectPr>
      </w:pPr>
    </w:p>
    <w:p xmlns:w="http://schemas.openxmlformats.org/wordprocessingml/2006/main" xmlns:wp="http://schemas.openxmlformats.org/drawingml/2006/wordprocessingDrawing" xmlns:r="http://schemas.openxmlformats.org/officeDocument/2006/relationships" xmlns:w14="http://schemas.microsoft.com/office/word/2010/wordml">
      <w:pPr>
        <w:pStyle w:val="Normal"/>
      </w:pPr>
      <w:r xmlns:w="http://schemas.openxmlformats.org/wordprocessingml/2006/main" xmlns:wp="http://schemas.openxmlformats.org/drawingml/2006/wordprocessingDrawing" xmlns:r="http://schemas.openxmlformats.org/officeDocument/2006/relationships" xmlns:w14="http://schemas.microsoft.com/office/word/2010/wordml">
        <w:rPr/>
        <w:drawing>
          <wp:inline distT="0" distB="0" distL="0" distR="0">
            <wp:extent cx="8229600" cy="502920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
                    <pic:cNvPicPr>
                      <a:picLocks noChangeAspect="1" noChangeArrowheads="1"/>
                    </pic:cNvPicPr>
                  </pic:nvPicPr>
                  <pic:blipFill>
                    <a:blip r:embed="rId12"/>
                    <a:srcRect/>
                    <a:stretch>
                      <a:fillRect/>
                    </a:stretch>
                  </pic:blipFill>
                  <pic:spPr bwMode="auto">
                    <a:xfrm>
                      <a:off x="0" y="0"/>
                      <a:ext cx="114300" cy="69850"/>
                    </a:xfrm>
                    <a:prstGeom prst="rect">
                      <a:avLst/>
                    </a:prstGeom>
                    <a:noFill/>
                  </pic:spPr>
                </pic:pic>
              </a:graphicData>
            </a:graphic>
          </wp:inline>
        </w:drawing>
      </w:r>
    </w:p>
    <w:p xmlns:w="http://schemas.openxmlformats.org/wordprocessingml/2006/main" xmlns:wp="http://schemas.openxmlformats.org/drawingml/2006/wordprocessingDrawing" xmlns:r="http://schemas.openxmlformats.org/officeDocument/2006/relationships" xmlns:w14="http://schemas.microsoft.com/office/word/2010/wordml">
      <w:pPr>
        <w:pStyle w:val="Caption"/>
      </w:pPr>
      <w:r>
        <w:t xml:space="preserve">Figure 4. Caption goes here.</w:t>
      </w:r>
    </w:p>
    <w:p xmlns:w="http://schemas.openxmlformats.org/wordprocessingml/2006/main" xmlns:wp="http://schemas.openxmlformats.org/drawingml/2006/wordprocessingDrawing" xmlns:r="http://schemas.openxmlformats.org/officeDocument/2006/relationships" xmlns:w14="http://schemas.microsoft.com/office/word/2010/wordml">
      <w:pPr>
        <w:sectPr xmlns:w="http://schemas.openxmlformats.org/wordprocessingml/2006/main" w:rsidR="00170FA0" w:rsidRPr="00170FA0">
          <w:pgSz w:w="15840" w:h="12240" w:orient="landscape"/>
          <w:pgMar w:top="1440" w:right="1440" w:bottom="1440" w:left="1440" w:header="720" w:footer="720" w:gutter="0"/>
          <w:cols w:space="720"/>
          <w:docGrid w:linePitch="360"/>
        </w:sectPr>
      </w:pPr>
    </w:p>
    <w:p xmlns:w="http://schemas.openxmlformats.org/wordprocessingml/2006/main" xmlns:wp="http://schemas.openxmlformats.org/drawingml/2006/wordprocessingDrawing" xmlns:r="http://schemas.openxmlformats.org/officeDocument/2006/relationships" xmlns:w14="http://schemas.microsoft.com/office/word/2010/wordml">
      <w:pPr>
        <w:pStyle w:val="Heading1"/>
      </w:pPr>
      <w:r>
        <w:t xml:space="preserve">Tables</w:t>
      </w:r>
    </w:p>
    <w:p xmlns:w="http://schemas.openxmlformats.org/wordprocessingml/2006/main" xmlns:wp="http://schemas.openxmlformats.org/drawingml/2006/wordprocessingDrawing" xmlns:r="http://schemas.openxmlformats.org/officeDocument/2006/relationships" xmlns:w14="http://schemas.microsoft.com/office/word/2010/wordml">
      <w:pPr>
        <w:pStyle w:val="Caption"/>
      </w:pPr>
      <w:r>
        <w:t xml:space="preserve">Table 1. caption.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Pr>
      <w:tblGrid>
        <w:gridCol w:w="1436"/>
        <w:gridCol w:w="1583"/>
        <w:gridCol w:w="1680"/>
        <w:gridCol w:w="1565"/>
        <w:gridCol w:w="2363"/>
      </w:tblGrid>
      <w:tr>
        <w:trPr>
          <w:cantSplit/>
          <w:trHeight w:val="295" w:hRule="exact"/>
          <w:tblHeader/>
        </w:trPr>
        <w:tc>
          <w:tcPr>
            <w:tcBorders>
              <w:top w:val="single" w:sz="8" w:space="0" w:color="000000"/>
            </w:tcBorders>
            <w:shd w:val="clear" w:color="auto" w:fill="FFFFFF"/>
            <w:tcMar>
              <w:top w:w="0" w:type="dxa"/>
              <w:bottom w:w="0" w:type="dxa"/>
              <w:left w:w="0" w:type="dxa"/>
              <w:right w:w="0" w:type="dxa"/>
            </w:tcMar>
            <w:vAlign w:val="center"/>
          </w:tcPr>
          <w:p>
            <w:pPr>
              <w:jc w:val="center"/>
              <w:spacing w:after="0" w:before="0"/>
              <w:ind w:firstLine="0" w:left="0" w:right="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0"/>
                <w:szCs w:val="20"/>
                <w:color w:val="000000"/>
              </w:rPr>
              <w:t xml:space="preserve"/>
            </w:r>
          </w:p>
        </w:tc>
        <w:tc>
          <w:tcPr>
            <w:gridSpan w:val="3"/>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center"/>
              <w:spacing w:after="0" w:before="0"/>
              <w:ind w:firstLine="0" w:left="0" w:right="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0"/>
                <w:szCs w:val="20"/>
                <w:color w:val="000000"/>
              </w:rPr>
              <w:t xml:space="preserve">Occasion</w:t>
            </w:r>
          </w:p>
        </w:tc>
        <w:tc>
          <w:tcPr>
            <w:tcBorders>
              <w:top w:val="single" w:sz="8" w:space="0" w:color="000000"/>
            </w:tcBorders>
            <w:shd w:val="clear" w:color="auto" w:fill="FFFFFF"/>
            <w:tcMar>
              <w:top w:w="0" w:type="dxa"/>
              <w:bottom w:w="0" w:type="dxa"/>
              <w:left w:w="0" w:type="dxa"/>
              <w:right w:w="0" w:type="dxa"/>
            </w:tcMar>
            <w:vAlign w:val="center"/>
          </w:tcPr>
          <w:p>
            <w:pPr>
              <w:jc w:val="left"/>
              <w:spacing w:after="0" w:before="0"/>
              <w:ind w:firstLine="0" w:left="0" w:right="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0"/>
                <w:szCs w:val="20"/>
                <w:color w:val="000000"/>
              </w:rPr>
              <w:t xml:space="preserve"/>
            </w:r>
          </w:p>
        </w:tc>
      </w:tr>
      <w:tr>
        <w:trPr>
          <w:cantSplit/>
          <w:trHeight w:val="421" w:hRule="exact"/>
          <w:tblHeader/>
        </w:trPr>
        <w:tc>
          <w:tcPr>
            <w:tcBorders>
              <w:bottom w:val="single" w:sz="8" w:space="0" w:color="000000"/>
            </w:tcBorders>
            <w:shd w:val="clear" w:color="auto" w:fill="FFFFFF"/>
            <w:tcMar>
              <w:top w:w="0" w:type="dxa"/>
              <w:bottom w:w="0" w:type="dxa"/>
              <w:left w:w="0" w:type="dxa"/>
              <w:right w:w="0" w:type="dxa"/>
            </w:tcMar>
            <w:vAlign w:val="center"/>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Treatment</w:t>
            </w:r>
          </w:p>
        </w:tc>
        <w:tc>
          <w:tcPr>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w:t>
            </w:r>
          </w:p>
        </w:tc>
        <w:tc>
          <w:tcPr>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w:t>
            </w:r>
          </w:p>
        </w:tc>
        <w:tc>
          <w:tcPr>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Other measurement</w:t>
            </w:r>
          </w:p>
        </w:tc>
      </w:tr>
      <w:tr>
        <w:trPr>
          <w:cantSplit/>
          <w:trHeight w:val="447" w:hRule="exact"/>
        </w:trPr>
        <w:tc>
          <w:tcPr>
            <w:vMerge w:val="restart"/>
            <w:tcBorders/>
            <w:shd w:val="clear" w:color="auto" w:fill="FFFFFF"/>
            <w:tcMar>
              <w:top w:w="0" w:type="dxa"/>
              <w:bottom w:w="0" w:type="dxa"/>
              <w:left w:w="0" w:type="dxa"/>
              <w:right w:w="0" w:type="dxa"/>
            </w:tcMar>
            <w:vAlign w:val="top"/>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a</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-1.0925527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0.09564453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0.1552416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9119.349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0.6853148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-0.17531838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-1.9006215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1604.352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2.2306097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-0.53057076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-1.4787889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3183.778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1.0323319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-1.10138866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0.1848783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6340.934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-0.2902908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1.61039793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1.3649552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4455.739</w:t>
            </w:r>
          </w:p>
        </w:tc>
      </w:tr>
      <w:tr>
        <w:trPr>
          <w:cantSplit/>
          <w:trHeight w:val="447" w:hRule="exact"/>
        </w:trPr>
        <w:tc>
          <w:tcPr>
            <w:vMerge w:val="restart"/>
            <w:tcBorders/>
            <w:shd w:val="clear" w:color="auto" w:fill="FFFFFF"/>
            <w:tcMar>
              <w:top w:w="0" w:type="dxa"/>
              <w:bottom w:w="0" w:type="dxa"/>
              <w:left w:w="0" w:type="dxa"/>
              <w:right w:w="0" w:type="dxa"/>
            </w:tcMar>
            <w:vAlign w:val="top"/>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b</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0.5997408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0.52911848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1.1276643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1218.717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1.9159236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-0.29696244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0.2971998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9295.439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0.7815935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0.17370704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-0.7567282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7797.893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1.1233115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0.25212656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1.3227937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1506.974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1.5842899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-0.85131074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1.8177804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7966.134</w:t>
            </w:r>
          </w:p>
        </w:tc>
      </w:tr>
      <w:tr>
        <w:trPr>
          <w:cantSplit/>
          <w:trHeight w:val="447" w:hRule="exact"/>
        </w:trPr>
        <w:tc>
          <w:tcPr>
            <w:vMerge w:val="restart"/>
            <w:tcBorders/>
            <w:shd w:val="clear" w:color="auto" w:fill="FFFFFF"/>
            <w:tcMar>
              <w:top w:w="0" w:type="dxa"/>
              <w:bottom w:w="0" w:type="dxa"/>
              <w:left w:w="0" w:type="dxa"/>
              <w:right w:w="0" w:type="dxa"/>
            </w:tcMar>
            <w:vAlign w:val="top"/>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c</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-0.2728305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1.37481973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1.6271815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2210.348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-0.6308270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0.06227880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0.2784905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4407.737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-0.5424803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-0.13621397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-0.6009744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2024.451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0.9108399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0.51505967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-0.2237213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2764.775</w:t>
            </w:r>
          </w:p>
        </w:tc>
      </w:tr>
      <w:tr>
        <w:trPr>
          <w:cantSplit/>
          <w:trHeight w:val="447" w:hRule="exact"/>
        </w:trPr>
        <w:tc>
          <w:tcPr>
            <w:vMerge/>
            <w:tcBorders>
              <w:bottom w:val="single" w:sz="8" w:space="0" w:color="000000"/>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0.3537923</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0.28097330</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-1.1248363</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2386.322</w:t>
            </w:r>
          </w:p>
        </w:tc>
      </w:tr>
    </w:tbl>
    <w:p xmlns:w="http://schemas.openxmlformats.org/wordprocessingml/2006/main" xmlns:wp="http://schemas.openxmlformats.org/drawingml/2006/wordprocessingDrawing" xmlns:r="http://schemas.openxmlformats.org/officeDocument/2006/relationships" xmlns:w14="http://schemas.microsoft.com/office/word/2010/wordml">
      <w:pPr>
        <w:sectPr xmlns:w="http://schemas.openxmlformats.org/wordprocessingml/2006/main" w:rsidR="00170FA0" w:rsidRPr="00170FA0">
          <w:pgSz w:w="12240" w:h="15840"/>
          <w:pgMar w:top="1440" w:right="1440" w:bottom="1440" w:left="1440" w:header="720" w:footer="720" w:gutter="0"/>
          <w:cols w:space="720"/>
          <w:docGrid w:linePitch="360"/>
          <w:type xmlns:w="http://schemas.openxmlformats.org/wordprocessingml/2006/main" w:val="continuous"/>
        </w:sectPr>
      </w:pPr>
    </w:p>
    <w:p xmlns:w="http://schemas.openxmlformats.org/wordprocessingml/2006/main" xmlns:wp="http://schemas.openxmlformats.org/drawingml/2006/wordprocessingDrawing" xmlns:r="http://schemas.openxmlformats.org/officeDocument/2006/relationships" xmlns:w14="http://schemas.microsoft.com/office/word/2010/wordml">
      <w:pPr>
        <w:pStyle w:val="Caption"/>
      </w:pPr>
      <w:r>
        <w:t xml:space="preserve">Table 2. caption.</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w:tblLayout w:type="fixed"/>
        <w:jc w:val="center"/>
      </w:tblPr>
      <w:tblGrid>
        <w:gridCol w:w="1436"/>
        <w:gridCol w:w="1709"/>
        <w:gridCol w:w="1821"/>
        <w:gridCol w:w="1839"/>
        <w:gridCol w:w="2363"/>
      </w:tblGrid>
      <w:tr>
        <w:trPr>
          <w:cantSplit/>
          <w:trHeight w:val="295" w:hRule="exact"/>
          <w:tblHeader/>
        </w:trPr>
        <w:tc>
          <w:tcPr>
            <w:tcBorders>
              <w:top w:val="single" w:sz="8" w:space="0" w:color="000000"/>
            </w:tcBorders>
            <w:shd w:val="clear" w:color="auto" w:fill="FFFFFF"/>
            <w:tcMar>
              <w:top w:w="0" w:type="dxa"/>
              <w:bottom w:w="0" w:type="dxa"/>
              <w:left w:w="0" w:type="dxa"/>
              <w:right w:w="0" w:type="dxa"/>
            </w:tcMar>
            <w:vAlign w:val="center"/>
          </w:tcPr>
          <w:p>
            <w:pPr>
              <w:jc w:val="center"/>
              <w:spacing w:after="0" w:before="0"/>
              <w:ind w:firstLine="0" w:left="0" w:right="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0"/>
                <w:szCs w:val="20"/>
                <w:color w:val="000000"/>
              </w:rPr>
              <w:t xml:space="preserve"/>
            </w:r>
          </w:p>
        </w:tc>
        <w:tc>
          <w:tcPr>
            <w:gridSpan w:val="3"/>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center"/>
              <w:spacing w:after="0" w:before="0"/>
              <w:ind w:firstLine="0" w:left="0" w:right="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0"/>
                <w:szCs w:val="20"/>
                <w:color w:val="000000"/>
              </w:rPr>
              <w:t xml:space="preserve">Occasion</w:t>
            </w:r>
          </w:p>
        </w:tc>
        <w:tc>
          <w:tcPr>
            <w:tcBorders>
              <w:top w:val="single" w:sz="8" w:space="0" w:color="000000"/>
            </w:tcBorders>
            <w:shd w:val="clear" w:color="auto" w:fill="FFFFFF"/>
            <w:tcMar>
              <w:top w:w="0" w:type="dxa"/>
              <w:bottom w:w="0" w:type="dxa"/>
              <w:left w:w="0" w:type="dxa"/>
              <w:right w:w="0" w:type="dxa"/>
            </w:tcMar>
            <w:vAlign w:val="center"/>
          </w:tcPr>
          <w:p>
            <w:pPr>
              <w:jc w:val="left"/>
              <w:spacing w:after="0" w:before="0"/>
              <w:ind w:firstLine="0" w:left="0" w:right="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0"/>
                <w:szCs w:val="20"/>
                <w:color w:val="000000"/>
              </w:rPr>
              <w:t xml:space="preserve"/>
            </w:r>
          </w:p>
        </w:tc>
      </w:tr>
      <w:tr>
        <w:trPr>
          <w:cantSplit/>
          <w:trHeight w:val="421" w:hRule="exact"/>
          <w:tblHeader/>
        </w:trPr>
        <w:tc>
          <w:tcPr>
            <w:tcBorders>
              <w:bottom w:val="single" w:sz="8" w:space="0" w:color="000000"/>
            </w:tcBorders>
            <w:shd w:val="clear" w:color="auto" w:fill="FFFFFF"/>
            <w:tcMar>
              <w:top w:w="0" w:type="dxa"/>
              <w:bottom w:w="0" w:type="dxa"/>
              <w:left w:w="0" w:type="dxa"/>
              <w:right w:w="0" w:type="dxa"/>
            </w:tcMar>
            <w:vAlign w:val="center"/>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Treatment</w:t>
            </w:r>
          </w:p>
        </w:tc>
        <w:tc>
          <w:tcPr>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w:t>
            </w:r>
          </w:p>
        </w:tc>
        <w:tc>
          <w:tcPr>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w:t>
            </w:r>
          </w:p>
        </w:tc>
        <w:tc>
          <w:tcPr>
            <w:tcBorders>
              <w:bottom w:val="single" w:sz="8" w:space="0" w:color="000000"/>
              <w:top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Other measurement</w:t>
            </w:r>
          </w:p>
        </w:tc>
      </w:tr>
      <w:tr>
        <w:trPr>
          <w:cantSplit/>
          <w:trHeight w:val="447" w:hRule="exact"/>
        </w:trPr>
        <w:tc>
          <w:tcPr>
            <w:vMerge w:val="restart"/>
            <w:tcBorders/>
            <w:shd w:val="clear" w:color="auto" w:fill="FFFFFF"/>
            <w:tcMar>
              <w:top w:w="0" w:type="dxa"/>
              <w:bottom w:w="0" w:type="dxa"/>
              <w:left w:w="0" w:type="dxa"/>
              <w:right w:w="0" w:type="dxa"/>
            </w:tcMar>
            <w:vAlign w:val="top"/>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a</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-0.13319913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-0.515012228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0.063524201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1558.932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0.18606705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-1.365147326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-0.153126753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1141.189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1.33640318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-0.112921569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-0.759651414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1774.400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-0.57790788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-1.168770656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0.991008999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3263.424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0.24515162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1.695954592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-1.271868081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9170.280</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0.56301881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-0.255503687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-3.036535700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9740.994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-0.25800458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-0.755899055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0.543717357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7787.034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-1.05920190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0.821638680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1.355695585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7444.966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0.28475116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-1.709669001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0.034657809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5730.567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0.75564064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0.608660254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1.812093976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4271.152</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1.34755600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-1.053701799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-0.666446500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2454.949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-0.16649896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-0.986361521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0.072488614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6380.210</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-0.85662245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0.778232018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-1.401004436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4122.448</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-1.13920054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0.207594125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-0.701707165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5783.248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-0.44413495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-0.523212809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-0.259103305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6346.780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1.26360199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-0.426866747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-0.793232023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5566.091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-0.68363977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-0.176648508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-1.870975787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7490.977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0.60752677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-1.230957612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-0.457417078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9956.995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1.18983486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-1.313129333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0.826645975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3994.924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2.95772632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-0.012105033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-1.095449458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3037.133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0.40453632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1.480963904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-0.688295055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7150.556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-0.51676050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1.163492142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-0.489253231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2427.659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0.06173261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-0.249672074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-0.327471893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3743.056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0.39337690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-0.734727276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-1.272633575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2563.930</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0.58240034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-1.406058652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-0.451177836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1259.531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-1.54260611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-0.093873145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0.742863300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1458.073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-0.59482727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-0.151967579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0.646639761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1840.752</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-0.56633480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0.513538815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1.251055556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6051.308</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-0.06470257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0.205480874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-0.024384745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1811.407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-0.39926316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0.636926901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-0.330139907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7773.400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0.52118668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0.469490827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-0.511259503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1169.785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-0.44162876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0.518465265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-0.411333375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9305.956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-0.15837956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-0.225189513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0.857758442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1205.289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-0.11373700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-0.625597685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0.737548377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4015.920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0.23817815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0.300413937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0.320080279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4957.047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0.73665153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-1.092412665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-1.243406898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4161.504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0.64332656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0.261993220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1.315366233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9208.336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0.01224586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1.058812981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0.339126467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8533.458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-0.27318383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-0.485778194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-1.474238515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9469.465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0.44562599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0.330239268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-0.647634959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2877.845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-0.10691340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0.548775312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0.297140201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2759.171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-0.59618993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0.461001867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0.104628799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6652.050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-1.18419279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-0.402741101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1.756243044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3490.073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-0.12141857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0.942026166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-0.168800666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3731.972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1.04503631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0.160340840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-0.239375031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6957.381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-0.02997760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0.873555046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1.829276200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2634.863</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0.03375040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1.577452791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-1.309523512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7378.635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0.80562301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-0.784989248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-0.974502231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9524.057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1.05860629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-0.467247886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-1.900542718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1065.895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-0.60234241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-2.203150317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-0.395676237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9444.763</w:t>
            </w:r>
          </w:p>
        </w:tc>
      </w:tr>
      <w:tr>
        <w:trPr>
          <w:cantSplit/>
          <w:trHeight w:val="447" w:hRule="exact"/>
        </w:trPr>
        <w:tc>
          <w:tcPr>
            <w:vMerge w:val="restart"/>
            <w:tcBorders/>
            <w:shd w:val="clear" w:color="auto" w:fill="FFFFFF"/>
            <w:tcMar>
              <w:top w:w="0" w:type="dxa"/>
              <w:bottom w:w="0" w:type="dxa"/>
              <w:left w:w="0" w:type="dxa"/>
              <w:right w:w="0" w:type="dxa"/>
            </w:tcMar>
            <w:vAlign w:val="top"/>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b</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-1.68020637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-1.092332620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-0.252961621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2980.191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-0.27567652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-1.156957175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0.858131900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5809.780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-0.27182499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0.474743486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-1.588385067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8161.667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-0.03924242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1.715732158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0.619203706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6397.058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2.69738437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-0.961145452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0.144146178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6686.973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0.85425737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-0.053599514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-0.496062973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4102.333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1.55525392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-1.350989421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1.799493677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2435.798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-0.07133375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-0.778330887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0.897388902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5398.842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0.41449411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-0.053987600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-1.286848544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6286.979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-0.54672841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0.358318936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0.286157589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4074.972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-1.65627598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0.924456997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-1.653476691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8054.015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-0.09391124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2.968360126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-1.785760623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8271.292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0.98690507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-0.161610336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0.683286110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9831.588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0.68286735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-1.473298346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0.859013885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6448.085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0.99074578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-1.253205154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-0.099613511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5385.098</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-1.59072710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-2.078311015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0.702741221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1111.907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2.00422777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0.924830238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0.334611434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6092.740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1.12797729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-1.778390533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-0.201131187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5363.361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-0.27536076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0.599762108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-0.500992740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2260.303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-0.78904056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-0.522115685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0.081377884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8473.116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0.63324673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1.400347892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1.216973186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6068.621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0.22009197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-0.001102839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0.813149959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6804.293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-0.15182840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0.613648328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-1.296923946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8791.282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-0.97219474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1.377446083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-1.259464866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6185.806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0.46644262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-1.993058093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0.293112260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2425.436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0.45466671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-1.329851635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-0.806833360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5563.732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-0.04574899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1.889976117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-0.473237563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4812.999</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0.15474284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0.823365532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-1.301051230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5600.838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0.19138394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1.771050123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2.112598230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3518.809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2.95442917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-0.201016974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-0.426120112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8365.685</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1.81033735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2.715746853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-0.828784510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7516.503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0.73017154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0.894344445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0.606259772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9007.991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-0.54056211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-1.934670724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-0.223358182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8556.140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1.01245962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1.744137129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-1.136477473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9667.180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1.37647079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-0.629343855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0.574983448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1360.934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0.90931156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-0.204331219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-0.330096268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3980.898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-0.74745241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0.835583728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-1.808301302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1249.879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0.15972736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-0.988743579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1.064499018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1890.099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-0.28302183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0.364764366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-0.491701550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9824.406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0.62142458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1.839864416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-1.062607784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1085.894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-1.60696140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-0.613796210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0.012587283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9638.097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0.07849508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0.598580711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0.911149119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7027.621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1.65599041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-0.169764548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-1.984423905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5204.403</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-1.42794994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0.635824834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1.105535742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5737.719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0.55065109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-0.340225264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-0.149471888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5120.446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1.12188143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-0.488917727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-0.358465704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6463.609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-0.31594943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-2.342168291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0.209909021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5525.891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0.83141380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-0.634053947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0.896407621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5484.776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1.11121270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-0.290380131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-0.052991253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5110.995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0.49485689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0.378429905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-1.958169872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7577.727</w:t>
            </w:r>
          </w:p>
        </w:tc>
      </w:tr>
      <w:tr>
        <w:trPr>
          <w:cantSplit/>
          <w:trHeight w:val="447" w:hRule="exact"/>
        </w:trPr>
        <w:tc>
          <w:tcPr>
            <w:vMerge w:val="restart"/>
            <w:tcBorders/>
            <w:shd w:val="clear" w:color="auto" w:fill="FFFFFF"/>
            <w:tcMar>
              <w:top w:w="0" w:type="dxa"/>
              <w:bottom w:w="0" w:type="dxa"/>
              <w:left w:w="0" w:type="dxa"/>
              <w:right w:w="0" w:type="dxa"/>
            </w:tcMar>
            <w:vAlign w:val="top"/>
          </w:tcPr>
          <w:p>
            <w:pPr>
              <w:jc w:val="lef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c</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-0.15019662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-0.739417410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-1.071261126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9977.416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-0.48930163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1.555927066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-0.474264046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7525.093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0.20967508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0.240347625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0.002388020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2301.344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0.80768825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0.352865697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-0.028001176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7436.818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-0.57878260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0.382308731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0.291505409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4910.866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1.74477891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1.419776065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0.450551778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4178.680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-0.21929323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0.440340861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-0.538984866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6733.904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1.56802693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1.387288955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-0.718950849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3553.084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-1.38432990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0.020926019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-0.767463944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7005.492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0.89222794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1.487322706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-0.504735242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9602.036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0.42844576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-1.522626749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-0.997963385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9432.702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-0.26721487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0.829768444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-0.785298945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4920.807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-1.09579630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-0.492522333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-1.075169262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1285.197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1.41287467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-0.332565441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0.678554797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1791.785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-1.69100300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0.290885424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1.076519286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9872.819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-1.17293537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-0.524462377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-1.829004265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9466.346</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-0.01911153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-0.021654245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-0.453376143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7273.564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-0.03178649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0.754981228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0.580514074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3513.479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-1.32874179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1.163686741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-0.204633022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2783.385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2.15325294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-0.399246884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-1.150814965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9123.240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-0.01220008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-0.699703398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-1.433072109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1988.198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2.16795349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-0.261179537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1.384520591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3575.210</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-0.40240484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-0.115532614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-0.185293576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2590.519</w:t>
            </w:r>
          </w:p>
        </w:tc>
      </w:tr>
      <w:tr>
        <w:trPr>
          <w:cantSplit/>
          <w:trHeight w:val="446"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-0.28634625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0.615354085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-0.418531184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3275.685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0.12319640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-0.925884724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-0.889173314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3180.221</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0.14704496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0.169560304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-0.882629060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8070.669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0.29752028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-0.903220385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-0.248150043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6486.848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1.97851429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0.156830763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0.466652606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8373.393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1.54341106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1.381094816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-1.378106959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7040.569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0.57502527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-0.504576920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-0.333647594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9211.873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-0.69211168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-0.147727057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-0.791502991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4135.532</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0.74306872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-0.426772860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-0.446042180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5969.428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-0.12880635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0.974674620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-0.399078853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8141.905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-0.09465057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-0.103099799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-0.547491799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2974.817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2.50169528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-0.373801481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0.435730912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5281.059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1.59029327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1.591611096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0.008276334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6930.083</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1.91644592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-0.363715991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1.045478860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8841.977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0.17685597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-0.276573790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-0.296653006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1158.264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-0.81573939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-0.994316868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0.472292967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4199.949</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-0.34660886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1.375991732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0.196918619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3716.316</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0.22947859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-0.485814647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0.410136104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9998.757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-1.18798541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-0.969631189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-1.415280663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5016.715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-0.36704694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-1.701471595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0.877278574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2109.744</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-0.47272392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0.418112550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0.740277991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6998.927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-0.24125180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-0.038012954</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0.771048701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6043.665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-0.60729762</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1.993454116</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2.272058898</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2194.928</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-0.34483631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0.230822921</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0.821482055</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6314.037</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-0.80344309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-0.938105347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0.055600760</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3553.975</w:t>
            </w:r>
          </w:p>
        </w:tc>
      </w:tr>
      <w:tr>
        <w:trPr>
          <w:cantSplit/>
          <w:trHeight w:val="447" w:hRule="exact"/>
        </w:trPr>
        <w:tc>
          <w:tcPr>
            <w:vMerge/>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-1.49232567</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-0.174831493</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0.544589539</w:t>
            </w:r>
          </w:p>
        </w:tc>
        <w:tc>
          <w:tcPr>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2592.783</w:t>
            </w:r>
          </w:p>
        </w:tc>
      </w:tr>
      <w:tr>
        <w:trPr>
          <w:cantSplit/>
          <w:trHeight w:val="447" w:hRule="exact"/>
        </w:trPr>
        <w:tc>
          <w:tcPr>
            <w:vMerge/>
            <w:tcBorders>
              <w:bottom w:val="single" w:sz="8" w:space="0" w:color="000000"/>
            </w:tcBorders>
            <w:shd w:val="clear" w:color="auto" w:fill="FFFFFF"/>
            <w:tcMar>
              <w:top w:w="0" w:type="dxa"/>
              <w:bottom w:w="0" w:type="dxa"/>
              <w:left w:w="0" w:type="dxa"/>
              <w:right w:w="0" w:type="dxa"/>
            </w:tcMar>
            <w:vAlign w:val="top"/>
          </w:tcPr>
          <w:p>
            <w:pPr>
              <w:jc w:val="left"/>
              <w:spacing w:after="40" w:before="40"/>
              <w:ind w:firstLine="0" w:left="100" w:right="100"/>
            </w:pP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0.16008610</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0.618031913</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1.198581067</w:t>
            </w:r>
          </w:p>
        </w:tc>
        <w:tc>
          <w:tcPr>
            <w:tcBorders>
              <w:bottom w:val="single" w:sz="8" w:space="0" w:color="000000"/>
            </w:tcBorders>
            <w:shd w:val="clear" w:color="auto" w:fill="FFFFFF"/>
            <w:tcMar>
              <w:top w:w="0" w:type="dxa"/>
              <w:bottom w:w="0" w:type="dxa"/>
              <w:left w:w="0" w:type="dxa"/>
              <w:right w:w="0" w:type="dxa"/>
            </w:tcMar>
            <w:vAlign w:val="center"/>
          </w:tcPr>
          <w:p>
            <w:pPr>
              <w:jc w:val="right"/>
              <w:spacing w:after="40" w:before="40"/>
              <w:ind w:firstLine="0" w:left="100" w:right="100"/>
            </w:pPr>
            <w:r xmlns:w="http://schemas.openxmlformats.org/wordprocessingml/2006/main" xmlns:wp="http://schemas.openxmlformats.org/drawingml/2006/wordprocessingDrawing" xmlns:r="http://schemas.openxmlformats.org/officeDocument/2006/relationships" xmlns:w14="http://schemas.microsoft.com/office/word/2010/wordml">
              <w:rPr>
                <w:rFonts w:ascii="Georgia" w:hAnsi="Georgia" w:eastAsia="Georgia" w:cs="Georgia"/>
                <w:sz w:val="22"/>
                <w:szCs w:val="22"/>
                <w:color w:val="111111"/>
              </w:rPr>
              <w:t xml:space="preserve">2951.542</w:t>
            </w:r>
          </w:p>
        </w:tc>
      </w:tr>
    </w:tbl>
    <w:p xmlns:w="http://schemas.openxmlformats.org/wordprocessingml/2006/main" xmlns:wp="http://schemas.openxmlformats.org/drawingml/2006/wordprocessingDrawing" xmlns:r="http://schemas.openxmlformats.org/officeDocument/2006/relationships" xmlns:w14="http://schemas.microsoft.com/office/word/2010/wordml">
      <w:pPr>
        <w:sectPr xmlns:w="http://schemas.openxmlformats.org/wordprocessingml/2006/main" w:rsidR="00170FA0" w:rsidRPr="00170FA0">
          <w:pgSz w:w="15840" w:h="12240" w:orient="landscape"/>
          <w:pgMar w:top="1440" w:right="1440" w:bottom="1440" w:left="1440" w:header="720" w:footer="720" w:gutter="0"/>
          <w:cols w:space="720"/>
          <w:docGrid w:linePitch="360"/>
        </w:sectPr>
      </w:pPr>
    </w:p>
    <w:sectPr w:rsidR="00170FA0" w:rsidRPr="00170F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6E0" w:rsidRDefault="001236E0" w:rsidP="00E95CE5">
      <w:pPr>
        <w:spacing w:after="0" w:line="240" w:lineRule="auto"/>
      </w:pPr>
      <w:r>
        <w:separator/>
      </w:r>
    </w:p>
  </w:endnote>
  <w:endnote w:type="continuationSeparator" w:id="0">
    <w:p w:rsidR="001236E0" w:rsidRDefault="001236E0" w:rsidP="00E95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6E0" w:rsidRDefault="001236E0" w:rsidP="00E95CE5">
      <w:pPr>
        <w:spacing w:after="0" w:line="240" w:lineRule="auto"/>
      </w:pPr>
      <w:r>
        <w:separator/>
      </w:r>
    </w:p>
  </w:footnote>
  <w:footnote w:type="continuationSeparator" w:id="0">
    <w:p w:rsidR="001236E0" w:rsidRDefault="001236E0" w:rsidP="00E95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09A0E3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E4ACE"/>
    <w:multiLevelType w:val="multilevel"/>
    <w:tmpl w:val="D02A6238"/>
    <w:lvl w:ilvl="0">
      <w:start w:val="1"/>
      <w:numFmt w:val="decimal"/>
      <w:pStyle w:val="Heading1"/>
      <w:isLgl/>
      <w:lvlText w:val="%1"/>
      <w:lvlJc w:val="left"/>
      <w:pPr>
        <w:tabs>
          <w:tab w:val="num" w:pos="0"/>
        </w:tabs>
        <w:ind w:left="0" w:hanging="720"/>
      </w:pPr>
      <w:rPr>
        <w:rFonts w:ascii="Franklin Gothic Heavy" w:hAnsi="Franklin Gothic Heavy" w:hint="default"/>
        <w:b w:val="0"/>
        <w:i w:val="0"/>
        <w:kern w:val="24"/>
        <w:sz w:val="40"/>
        <w:szCs w:val="24"/>
      </w:rPr>
    </w:lvl>
    <w:lvl w:ilvl="1">
      <w:start w:val="1"/>
      <w:numFmt w:val="decimal"/>
      <w:pStyle w:val="Heading2"/>
      <w:lvlText w:val="%1.%2"/>
      <w:lvlJc w:val="left"/>
      <w:pPr>
        <w:tabs>
          <w:tab w:val="num" w:pos="720"/>
        </w:tabs>
        <w:ind w:left="720" w:hanging="720"/>
      </w:pPr>
      <w:rPr>
        <w:rFonts w:ascii="Franklin Gothic Demi" w:hAnsi="Franklin Gothic Demi" w:hint="default"/>
        <w:b w:val="0"/>
        <w:i w:val="0"/>
        <w:sz w:val="28"/>
        <w:szCs w:val="24"/>
      </w:rPr>
    </w:lvl>
    <w:lvl w:ilvl="2">
      <w:start w:val="1"/>
      <w:numFmt w:val="decimal"/>
      <w:pStyle w:val="Heading3"/>
      <w:lvlText w:val="%1.%2.%3"/>
      <w:lvlJc w:val="left"/>
      <w:pPr>
        <w:tabs>
          <w:tab w:val="num" w:pos="1530"/>
        </w:tabs>
        <w:ind w:left="1530" w:firstLine="0"/>
      </w:pPr>
      <w:rPr>
        <w:rFonts w:ascii="Franklin Gothic Demi" w:hAnsi="Franklin Gothic Demi" w:hint="default"/>
        <w:b w:val="0"/>
        <w:i w:val="0"/>
        <w:kern w:val="24"/>
        <w:sz w:val="24"/>
        <w:szCs w:val="24"/>
      </w:rPr>
    </w:lvl>
    <w:lvl w:ilvl="3">
      <w:start w:val="1"/>
      <w:numFmt w:val="decimal"/>
      <w:pStyle w:val="Heading4"/>
      <w:suff w:val="space"/>
      <w:lvlText w:val="%1.%2.%3.%4"/>
      <w:lvlJc w:val="left"/>
      <w:pPr>
        <w:ind w:left="0" w:firstLine="0"/>
      </w:pPr>
      <w:rPr>
        <w:rFonts w:ascii="Franklin Gothic Book" w:hAnsi="Franklin Gothic Book" w:hint="default"/>
        <w:b w:val="0"/>
        <w:i/>
        <w:sz w:val="24"/>
        <w:u w:val="none"/>
      </w:rPr>
    </w:lvl>
    <w:lvl w:ilvl="4">
      <w:start w:val="1"/>
      <w:numFmt w:val="decimal"/>
      <w:pStyle w:val="Heading5"/>
      <w:suff w:val="space"/>
      <w:lvlText w:val="%1.%2.%3.%4.%5"/>
      <w:lvlJc w:val="left"/>
      <w:pPr>
        <w:ind w:left="0" w:firstLine="360"/>
      </w:pPr>
      <w:rPr>
        <w:rFonts w:hint="default"/>
      </w:rPr>
    </w:lvl>
    <w:lvl w:ilvl="5">
      <w:start w:val="1"/>
      <w:numFmt w:val="decimal"/>
      <w:pStyle w:val="Heading6"/>
      <w:lvlText w:val="%1.%2.%3.%4.%5.%6"/>
      <w:lvlJc w:val="left"/>
      <w:pPr>
        <w:tabs>
          <w:tab w:val="num" w:pos="432"/>
        </w:tabs>
        <w:ind w:left="432" w:hanging="1152"/>
      </w:pPr>
      <w:rPr>
        <w:rFonts w:hint="default"/>
      </w:rPr>
    </w:lvl>
    <w:lvl w:ilvl="6">
      <w:start w:val="1"/>
      <w:numFmt w:val="decimal"/>
      <w:pStyle w:val="Heading7"/>
      <w:lvlText w:val="%1.%2.%3.%4.%5.%6.%7"/>
      <w:lvlJc w:val="left"/>
      <w:pPr>
        <w:tabs>
          <w:tab w:val="num" w:pos="576"/>
        </w:tabs>
        <w:ind w:left="576" w:hanging="1296"/>
      </w:pPr>
      <w:rPr>
        <w:rFonts w:hint="default"/>
      </w:rPr>
    </w:lvl>
    <w:lvl w:ilvl="7">
      <w:start w:val="1"/>
      <w:numFmt w:val="decimal"/>
      <w:pStyle w:val="Heading8"/>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2" w15:restartNumberingAfterBreak="0">
    <w:nsid w:val="13C057F2"/>
    <w:multiLevelType w:val="multilevel"/>
    <w:tmpl w:val="25C8E77C"/>
    <w:lvl w:ilvl="0">
      <w:start w:val="1"/>
      <w:numFmt w:val="bullet"/>
      <w:pStyle w:val="ListBullet"/>
      <w:lvlText w:val="•"/>
      <w:lvlJc w:val="left"/>
      <w:pPr>
        <w:tabs>
          <w:tab w:val="num" w:pos="360"/>
        </w:tabs>
        <w:ind w:left="360" w:hanging="360"/>
      </w:pPr>
      <w:rPr>
        <w:rFonts w:ascii="Georgia" w:hAnsi="Georgia" w:hint="default"/>
      </w:rPr>
    </w:lvl>
    <w:lvl w:ilvl="1">
      <w:start w:val="1"/>
      <w:numFmt w:val="none"/>
      <w:lvlText w:val="o"/>
      <w:lvlJc w:val="left"/>
      <w:pPr>
        <w:tabs>
          <w:tab w:val="num" w:pos="720"/>
        </w:tabs>
        <w:ind w:left="720" w:hanging="360"/>
      </w:pPr>
      <w:rPr>
        <w:rFonts w:ascii="Courier New" w:hAnsi="Courier New" w:hint="default"/>
        <w:b w:val="0"/>
        <w:i w:val="0"/>
        <w:sz w:val="24"/>
      </w:rPr>
    </w:lvl>
    <w:lvl w:ilvl="2">
      <w:start w:val="1"/>
      <w:numFmt w:val="bullet"/>
      <w:lvlText w:val="*"/>
      <w:lvlJc w:val="left"/>
      <w:pPr>
        <w:tabs>
          <w:tab w:val="num" w:pos="1080"/>
        </w:tabs>
        <w:ind w:left="1080" w:hanging="360"/>
      </w:pPr>
      <w:rPr>
        <w:rFonts w:ascii="Times New Roman" w:hAnsi="Times New Roman" w:cs="Times New Roman" w:hint="default"/>
        <w:b w:val="0"/>
        <w:i w:val="0"/>
      </w:rPr>
    </w:lvl>
    <w:lvl w:ilvl="3">
      <w:start w:val="1"/>
      <w:numFmt w:val="none"/>
      <w:lvlText w:val="~"/>
      <w:lvlJc w:val="left"/>
      <w:pPr>
        <w:tabs>
          <w:tab w:val="num" w:pos="1440"/>
        </w:tabs>
        <w:ind w:left="1440" w:hanging="360"/>
      </w:pPr>
      <w:rPr>
        <w:rFonts w:hint="default"/>
      </w:rPr>
    </w:lvl>
    <w:lvl w:ilvl="4">
      <w:start w:val="1"/>
      <w:numFmt w:val="bullet"/>
      <w:suff w:val="space"/>
      <w:lvlText w:val="-"/>
      <w:lvlJc w:val="left"/>
      <w:pPr>
        <w:ind w:left="1800" w:hanging="360"/>
      </w:pPr>
      <w:rPr>
        <w:rFonts w:ascii="Times New Roman" w:hAnsi="Times New Roman" w:cs="Times New Roman" w:hint="default"/>
      </w:rPr>
    </w:lvl>
    <w:lvl w:ilvl="5">
      <w:start w:val="1"/>
      <w:numFmt w:val="decimal"/>
      <w:suff w:val="space"/>
      <w:lvlText w:val="%6"/>
      <w:lvlJc w:val="left"/>
      <w:pPr>
        <w:ind w:left="0" w:firstLine="0"/>
      </w:pPr>
      <w:rPr>
        <w:rFonts w:hint="default"/>
      </w:rPr>
    </w:lvl>
    <w:lvl w:ilvl="6">
      <w:start w:val="1"/>
      <w:numFmt w:val="decimal"/>
      <w:lvlText w:val="%7"/>
      <w:lvlJc w:val="left"/>
      <w:pPr>
        <w:tabs>
          <w:tab w:val="num" w:pos="360"/>
        </w:tabs>
        <w:ind w:left="0" w:firstLine="0"/>
      </w:pPr>
      <w:rPr>
        <w:rFonts w:hint="default"/>
      </w:rPr>
    </w:lvl>
    <w:lvl w:ilvl="7">
      <w:start w:val="1"/>
      <w:numFmt w:val="decimal"/>
      <w:lvlText w:val="%8"/>
      <w:lvlJc w:val="left"/>
      <w:pPr>
        <w:tabs>
          <w:tab w:val="num" w:pos="360"/>
        </w:tabs>
        <w:ind w:left="0" w:firstLine="0"/>
      </w:pPr>
      <w:rPr>
        <w:rFonts w:hint="default"/>
      </w:rPr>
    </w:lvl>
    <w:lvl w:ilvl="8">
      <w:start w:val="1"/>
      <w:numFmt w:val="decimal"/>
      <w:lvlText w:val="%9"/>
      <w:lvlJc w:val="left"/>
      <w:pPr>
        <w:tabs>
          <w:tab w:val="num" w:pos="360"/>
        </w:tabs>
        <w:ind w:left="0" w:firstLine="0"/>
      </w:pPr>
      <w:rPr>
        <w:rFonts w:hint="default"/>
      </w:rPr>
    </w:lvl>
  </w:abstractNum>
  <w:abstractNum w:abstractNumId="3" w15:restartNumberingAfterBreak="0">
    <w:nsid w:val="54A5021D"/>
    <w:multiLevelType w:val="hybridMultilevel"/>
    <w:tmpl w:val="2A94E96C"/>
    <w:lvl w:ilvl="0" w:tplc="B2D64870">
      <w:start w:val="1"/>
      <w:numFmt w:val="bullet"/>
      <w:pStyle w:val="TableTextCompact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C66696"/>
    <w:multiLevelType w:val="hybridMultilevel"/>
    <w:tmpl w:val="7A548AF0"/>
    <w:lvl w:ilvl="0" w:tplc="3C7CF124">
      <w:start w:val="1"/>
      <w:numFmt w:val="bullet"/>
      <w:pStyle w:val="TableTextCompactBullet2"/>
      <w:lvlText w:val="–"/>
      <w:lvlJc w:val="left"/>
      <w:pPr>
        <w:ind w:left="720" w:hanging="360"/>
      </w:pPr>
      <w:rPr>
        <w:rFonts w:ascii="Franklin Gothic Book" w:hAnsi="Franklin Gothic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4F00F9"/>
    <w:multiLevelType w:val="hybridMultilevel"/>
    <w:tmpl w:val="BEF0B0BE"/>
    <w:lvl w:ilvl="0" w:tplc="39E6A54C">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 w:numId="14">
    <w:abstractNumId w:val="2"/>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Q2NTczMzA2sDAzsjBQ0lEKTi0uzszPAykwrAUAZ+yP1ywAAAA="/>
  </w:docVars>
  <w:rsids>
    <w:rsidRoot w:val="00253980"/>
    <w:rsid w:val="00051F97"/>
    <w:rsid w:val="001236E0"/>
    <w:rsid w:val="00170FA0"/>
    <w:rsid w:val="002219EA"/>
    <w:rsid w:val="00235C2A"/>
    <w:rsid w:val="00253980"/>
    <w:rsid w:val="00291EB5"/>
    <w:rsid w:val="002C029B"/>
    <w:rsid w:val="002F70C1"/>
    <w:rsid w:val="003204AB"/>
    <w:rsid w:val="003D0D79"/>
    <w:rsid w:val="003D11CE"/>
    <w:rsid w:val="00442B20"/>
    <w:rsid w:val="004A6BF4"/>
    <w:rsid w:val="0053595A"/>
    <w:rsid w:val="005572A2"/>
    <w:rsid w:val="0058434A"/>
    <w:rsid w:val="006445BF"/>
    <w:rsid w:val="00645881"/>
    <w:rsid w:val="0078047E"/>
    <w:rsid w:val="007A10D1"/>
    <w:rsid w:val="007F6B71"/>
    <w:rsid w:val="00854CD6"/>
    <w:rsid w:val="0088175F"/>
    <w:rsid w:val="008F1244"/>
    <w:rsid w:val="00924050"/>
    <w:rsid w:val="009434D5"/>
    <w:rsid w:val="009508A5"/>
    <w:rsid w:val="00980EAD"/>
    <w:rsid w:val="009C7DE6"/>
    <w:rsid w:val="00A02162"/>
    <w:rsid w:val="00A10320"/>
    <w:rsid w:val="00A66FE2"/>
    <w:rsid w:val="00AF1475"/>
    <w:rsid w:val="00B12DDE"/>
    <w:rsid w:val="00BA05DF"/>
    <w:rsid w:val="00BD012C"/>
    <w:rsid w:val="00BE5669"/>
    <w:rsid w:val="00C72C3F"/>
    <w:rsid w:val="00C83627"/>
    <w:rsid w:val="00CB1E49"/>
    <w:rsid w:val="00CE18C8"/>
    <w:rsid w:val="00D854BC"/>
    <w:rsid w:val="00E538DE"/>
    <w:rsid w:val="00E73583"/>
    <w:rsid w:val="00E7426E"/>
    <w:rsid w:val="00E95CE5"/>
    <w:rsid w:val="00F46024"/>
    <w:rsid w:val="00F9235C"/>
    <w:rsid w:val="00F97660"/>
    <w:rsid w:val="00FD4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8740DD-C3C6-489E-99DF-94A07F6A1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45BF"/>
    <w:pPr>
      <w:spacing w:after="320" w:line="320" w:lineRule="atLeast"/>
    </w:pPr>
    <w:rPr>
      <w:rFonts w:ascii="Georgia" w:hAnsi="Georgia"/>
      <w:sz w:val="24"/>
      <w:szCs w:val="24"/>
    </w:rPr>
  </w:style>
  <w:style w:type="paragraph" w:styleId="Heading1">
    <w:name w:val="heading 1"/>
    <w:next w:val="BodyText"/>
    <w:link w:val="Heading1Char"/>
    <w:qFormat/>
    <w:rsid w:val="006445BF"/>
    <w:pPr>
      <w:pageBreakBefore/>
      <w:widowControl w:val="0"/>
      <w:numPr>
        <w:numId w:val="12"/>
      </w:numPr>
      <w:suppressAutoHyphens/>
      <w:spacing w:before="720" w:after="320" w:line="480" w:lineRule="atLeast"/>
      <w:outlineLvl w:val="0"/>
    </w:pPr>
    <w:rPr>
      <w:rFonts w:ascii="Franklin Gothic Heavy" w:eastAsiaTheme="majorEastAsia" w:hAnsi="Franklin Gothic Heavy" w:cs="Arial"/>
      <w:bCs/>
      <w:kern w:val="40"/>
      <w:sz w:val="40"/>
      <w:szCs w:val="40"/>
    </w:rPr>
  </w:style>
  <w:style w:type="paragraph" w:styleId="Heading2">
    <w:name w:val="heading 2"/>
    <w:basedOn w:val="Heading1"/>
    <w:next w:val="BodyText"/>
    <w:link w:val="Heading2Char"/>
    <w:qFormat/>
    <w:rsid w:val="006445BF"/>
    <w:pPr>
      <w:keepNext/>
      <w:keepLines/>
      <w:pageBreakBefore w:val="0"/>
      <w:numPr>
        <w:ilvl w:val="1"/>
      </w:numPr>
      <w:spacing w:before="160" w:after="200" w:line="320" w:lineRule="atLeast"/>
      <w:outlineLvl w:val="1"/>
    </w:pPr>
    <w:rPr>
      <w:rFonts w:ascii="Franklin Gothic Demi" w:hAnsi="Franklin Gothic Demi"/>
      <w:bCs w:val="0"/>
      <w:iCs/>
      <w:kern w:val="28"/>
      <w:sz w:val="28"/>
      <w:szCs w:val="28"/>
    </w:rPr>
  </w:style>
  <w:style w:type="paragraph" w:styleId="Heading3">
    <w:name w:val="heading 3"/>
    <w:basedOn w:val="Heading2"/>
    <w:next w:val="BodyText"/>
    <w:link w:val="Heading3Char"/>
    <w:qFormat/>
    <w:rsid w:val="006445BF"/>
    <w:pPr>
      <w:numPr>
        <w:ilvl w:val="2"/>
      </w:numPr>
      <w:tabs>
        <w:tab w:val="left" w:pos="936"/>
      </w:tabs>
      <w:outlineLvl w:val="2"/>
    </w:pPr>
    <w:rPr>
      <w:bCs/>
      <w:kern w:val="24"/>
      <w:sz w:val="24"/>
      <w:szCs w:val="26"/>
    </w:rPr>
  </w:style>
  <w:style w:type="paragraph" w:styleId="Heading4">
    <w:name w:val="heading 4"/>
    <w:basedOn w:val="Heading3"/>
    <w:next w:val="BodyText"/>
    <w:link w:val="Heading4Char"/>
    <w:qFormat/>
    <w:rsid w:val="006445BF"/>
    <w:pPr>
      <w:numPr>
        <w:ilvl w:val="3"/>
      </w:numPr>
      <w:outlineLvl w:val="3"/>
    </w:pPr>
    <w:rPr>
      <w:rFonts w:ascii="Franklin Gothic Book" w:hAnsi="Franklin Gothic Book"/>
      <w:bCs w:val="0"/>
      <w:i/>
      <w:szCs w:val="24"/>
    </w:rPr>
  </w:style>
  <w:style w:type="paragraph" w:styleId="Heading5">
    <w:name w:val="heading 5"/>
    <w:basedOn w:val="Heading4"/>
    <w:next w:val="BodyText"/>
    <w:link w:val="Heading5Char"/>
    <w:semiHidden/>
    <w:qFormat/>
    <w:rsid w:val="006445BF"/>
    <w:pPr>
      <w:numPr>
        <w:ilvl w:val="4"/>
      </w:numPr>
      <w:ind w:right="360"/>
      <w:outlineLvl w:val="4"/>
    </w:pPr>
    <w:rPr>
      <w:rFonts w:ascii="Georgia" w:eastAsia="Times New Roman" w:hAnsi="Georgia"/>
      <w:bCs/>
      <w:iCs w:val="0"/>
      <w:szCs w:val="26"/>
    </w:rPr>
  </w:style>
  <w:style w:type="paragraph" w:styleId="Heading6">
    <w:name w:val="heading 6"/>
    <w:basedOn w:val="Normal"/>
    <w:next w:val="Normal"/>
    <w:link w:val="Heading6Char"/>
    <w:semiHidden/>
    <w:qFormat/>
    <w:rsid w:val="006445BF"/>
    <w:pPr>
      <w:numPr>
        <w:ilvl w:val="5"/>
        <w:numId w:val="12"/>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semiHidden/>
    <w:qFormat/>
    <w:rsid w:val="006445BF"/>
    <w:pPr>
      <w:numPr>
        <w:ilvl w:val="6"/>
        <w:numId w:val="12"/>
      </w:numPr>
      <w:spacing w:before="240" w:after="60"/>
      <w:outlineLvl w:val="6"/>
    </w:pPr>
    <w:rPr>
      <w:rFonts w:ascii="Times New Roman" w:hAnsi="Times New Roman"/>
    </w:rPr>
  </w:style>
  <w:style w:type="paragraph" w:styleId="Heading8">
    <w:name w:val="heading 8"/>
    <w:basedOn w:val="Normal"/>
    <w:next w:val="Normal"/>
    <w:link w:val="Heading8Char"/>
    <w:semiHidden/>
    <w:qFormat/>
    <w:rsid w:val="006445BF"/>
    <w:pPr>
      <w:numPr>
        <w:ilvl w:val="7"/>
        <w:numId w:val="12"/>
      </w:numPr>
      <w:spacing w:before="240" w:after="60"/>
      <w:outlineLvl w:val="7"/>
    </w:pPr>
    <w:rPr>
      <w:rFonts w:ascii="Times New Roman" w:hAnsi="Times New Roman"/>
      <w:i/>
      <w:iCs/>
    </w:rPr>
  </w:style>
  <w:style w:type="paragraph" w:styleId="Heading9">
    <w:name w:val="heading 9"/>
    <w:basedOn w:val="Normal"/>
    <w:next w:val="Normal"/>
    <w:link w:val="Heading9Char"/>
    <w:semiHidden/>
    <w:qFormat/>
    <w:rsid w:val="006445BF"/>
    <w:pPr>
      <w:numPr>
        <w:ilvl w:val="8"/>
        <w:numId w:val="19"/>
      </w:numPr>
      <w:tabs>
        <w:tab w:val="clear" w:pos="360"/>
        <w:tab w:val="num" w:pos="864"/>
      </w:tabs>
      <w:spacing w:before="240" w:after="60"/>
      <w:ind w:left="86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for Tables"/>
    <w:basedOn w:val="Normal"/>
    <w:link w:val="ListParagraphChar"/>
    <w:uiPriority w:val="34"/>
    <w:unhideWhenUsed/>
    <w:qFormat/>
    <w:rsid w:val="006445BF"/>
    <w:pPr>
      <w:tabs>
        <w:tab w:val="left" w:pos="360"/>
        <w:tab w:val="left" w:pos="720"/>
        <w:tab w:val="left" w:pos="1080"/>
      </w:tabs>
      <w:spacing w:after="0" w:line="240" w:lineRule="auto"/>
      <w:ind w:left="720"/>
      <w:contextualSpacing/>
    </w:pPr>
    <w:rPr>
      <w:rFonts w:ascii="Times New Roman" w:hAnsi="Times New Roman"/>
      <w:sz w:val="22"/>
      <w:szCs w:val="22"/>
    </w:rPr>
  </w:style>
  <w:style w:type="character" w:styleId="Hyperlink">
    <w:name w:val="Hyperlink"/>
    <w:basedOn w:val="DefaultParagraphFont"/>
    <w:uiPriority w:val="99"/>
    <w:unhideWhenUsed/>
    <w:rsid w:val="00253980"/>
    <w:rPr>
      <w:color w:val="0563C1" w:themeColor="hyperlink"/>
      <w:u w:val="single"/>
    </w:rPr>
  </w:style>
  <w:style w:type="paragraph" w:styleId="FootnoteText">
    <w:name w:val="footnote text"/>
    <w:basedOn w:val="Normal"/>
    <w:link w:val="FootnoteTextChar"/>
    <w:uiPriority w:val="99"/>
    <w:semiHidden/>
    <w:unhideWhenUsed/>
    <w:rsid w:val="00E95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5CE5"/>
    <w:rPr>
      <w:sz w:val="20"/>
      <w:szCs w:val="20"/>
    </w:rPr>
  </w:style>
  <w:style w:type="character" w:styleId="FootnoteReference">
    <w:name w:val="footnote reference"/>
    <w:basedOn w:val="DefaultParagraphFont"/>
    <w:uiPriority w:val="99"/>
    <w:semiHidden/>
    <w:unhideWhenUsed/>
    <w:rsid w:val="00E95CE5"/>
    <w:rPr>
      <w:vertAlign w:val="superscript"/>
    </w:rPr>
  </w:style>
  <w:style w:type="character" w:styleId="FollowedHyperlink">
    <w:name w:val="FollowedHyperlink"/>
    <w:basedOn w:val="DefaultParagraphFont"/>
    <w:uiPriority w:val="99"/>
    <w:semiHidden/>
    <w:unhideWhenUsed/>
    <w:rsid w:val="00AF1475"/>
    <w:rPr>
      <w:color w:val="954F72" w:themeColor="followedHyperlink"/>
      <w:u w:val="single"/>
    </w:rPr>
  </w:style>
  <w:style w:type="character" w:customStyle="1" w:styleId="Heading1Char">
    <w:name w:val="Heading 1 Char"/>
    <w:link w:val="Heading1"/>
    <w:rsid w:val="006445BF"/>
    <w:rPr>
      <w:rFonts w:ascii="Franklin Gothic Heavy" w:eastAsiaTheme="majorEastAsia" w:hAnsi="Franklin Gothic Heavy" w:cs="Arial"/>
      <w:bCs/>
      <w:kern w:val="40"/>
      <w:sz w:val="40"/>
      <w:szCs w:val="40"/>
    </w:rPr>
  </w:style>
  <w:style w:type="paragraph" w:styleId="NormalWeb">
    <w:name w:val="Normal (Web)"/>
    <w:basedOn w:val="Normal"/>
    <w:uiPriority w:val="99"/>
    <w:semiHidden/>
    <w:unhideWhenUsed/>
    <w:rsid w:val="00CE18C8"/>
    <w:pPr>
      <w:spacing w:before="100" w:beforeAutospacing="1" w:after="100" w:afterAutospacing="1" w:line="240" w:lineRule="auto"/>
    </w:pPr>
    <w:rPr>
      <w:rFonts w:ascii="Times New Roman" w:hAnsi="Times New Roman" w:cs="Times New Roman"/>
    </w:rPr>
  </w:style>
  <w:style w:type="paragraph" w:styleId="Title">
    <w:name w:val="Title"/>
    <w:next w:val="Normal"/>
    <w:link w:val="TitleChar"/>
    <w:qFormat/>
    <w:rsid w:val="006445BF"/>
    <w:pPr>
      <w:spacing w:after="160" w:line="480" w:lineRule="atLeast"/>
    </w:pPr>
    <w:rPr>
      <w:rFonts w:ascii="Franklin Gothic Heavy" w:eastAsiaTheme="majorEastAsia" w:hAnsi="Franklin Gothic Heavy" w:cs="Arial"/>
      <w:bCs/>
      <w:kern w:val="40"/>
      <w:sz w:val="40"/>
      <w:szCs w:val="40"/>
    </w:rPr>
  </w:style>
  <w:style w:type="character" w:customStyle="1" w:styleId="TitleChar">
    <w:name w:val="Title Char"/>
    <w:basedOn w:val="DefaultParagraphFont"/>
    <w:link w:val="Title"/>
    <w:rsid w:val="006445BF"/>
    <w:rPr>
      <w:rFonts w:ascii="Franklin Gothic Heavy" w:eastAsiaTheme="majorEastAsia" w:hAnsi="Franklin Gothic Heavy" w:cs="Arial"/>
      <w:bCs/>
      <w:kern w:val="40"/>
      <w:sz w:val="40"/>
      <w:szCs w:val="40"/>
    </w:rPr>
  </w:style>
  <w:style w:type="paragraph" w:styleId="Subtitle">
    <w:name w:val="Subtitle"/>
    <w:basedOn w:val="Normal"/>
    <w:next w:val="Normal"/>
    <w:link w:val="SubtitleChar"/>
    <w:semiHidden/>
    <w:qFormat/>
    <w:rsid w:val="005572A2"/>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semiHidden/>
    <w:rsid w:val="005572A2"/>
    <w:rPr>
      <w:rFonts w:eastAsiaTheme="minorEastAsia"/>
      <w:color w:val="5A5A5A" w:themeColor="text1" w:themeTint="A5"/>
      <w:spacing w:val="15"/>
    </w:rPr>
  </w:style>
  <w:style w:type="paragraph" w:customStyle="1" w:styleId="TableText">
    <w:name w:val="Table Text"/>
    <w:qFormat/>
    <w:rsid w:val="006445BF"/>
    <w:pPr>
      <w:suppressAutoHyphens/>
      <w:spacing w:before="40" w:after="40" w:line="220" w:lineRule="atLeast"/>
    </w:pPr>
    <w:rPr>
      <w:rFonts w:ascii="Franklin Gothic Book" w:hAnsi="Franklin Gothic Book"/>
      <w:kern w:val="20"/>
    </w:rPr>
  </w:style>
  <w:style w:type="paragraph" w:customStyle="1" w:styleId="Normal298">
    <w:name w:val="Normal 298"/>
    <w:basedOn w:val="Normal"/>
    <w:semiHidden/>
    <w:qFormat/>
    <w:rsid w:val="006445BF"/>
    <w:pPr>
      <w:spacing w:after="0" w:line="240" w:lineRule="auto"/>
      <w:ind w:left="216"/>
    </w:pPr>
    <w:rPr>
      <w:rFonts w:ascii="Times New Roman" w:hAnsi="Times New Roman"/>
      <w:kern w:val="20"/>
      <w:sz w:val="20"/>
      <w:szCs w:val="20"/>
    </w:rPr>
  </w:style>
  <w:style w:type="paragraph" w:customStyle="1" w:styleId="CoverMissionStatement">
    <w:name w:val="Cover Mission Statement"/>
    <w:basedOn w:val="BodyText"/>
    <w:semiHidden/>
    <w:qFormat/>
    <w:rsid w:val="006445BF"/>
    <w:pPr>
      <w:widowControl w:val="0"/>
      <w:suppressAutoHyphens/>
      <w:spacing w:after="280" w:line="280" w:lineRule="atLeast"/>
    </w:pPr>
    <w:rPr>
      <w:kern w:val="24"/>
      <w:sz w:val="20"/>
      <w:szCs w:val="20"/>
    </w:rPr>
  </w:style>
  <w:style w:type="paragraph" w:styleId="BodyText">
    <w:name w:val="Body Text"/>
    <w:basedOn w:val="Normal"/>
    <w:link w:val="BodyTextChar"/>
    <w:uiPriority w:val="99"/>
    <w:semiHidden/>
    <w:unhideWhenUsed/>
    <w:rsid w:val="006445BF"/>
    <w:pPr>
      <w:spacing w:after="120"/>
    </w:pPr>
  </w:style>
  <w:style w:type="character" w:customStyle="1" w:styleId="BodyTextChar">
    <w:name w:val="Body Text Char"/>
    <w:basedOn w:val="DefaultParagraphFont"/>
    <w:link w:val="BodyText"/>
    <w:uiPriority w:val="99"/>
    <w:semiHidden/>
    <w:rsid w:val="006445BF"/>
  </w:style>
  <w:style w:type="paragraph" w:customStyle="1" w:styleId="Heading01">
    <w:name w:val="Heading 01"/>
    <w:basedOn w:val="Heading1"/>
    <w:next w:val="BodyText"/>
    <w:qFormat/>
    <w:rsid w:val="006445BF"/>
    <w:pPr>
      <w:keepLines/>
      <w:numPr>
        <w:numId w:val="0"/>
      </w:numPr>
      <w:ind w:left="-720"/>
    </w:pPr>
    <w:rPr>
      <w:rFonts w:eastAsia="Times New Roman"/>
    </w:rPr>
  </w:style>
  <w:style w:type="paragraph" w:customStyle="1" w:styleId="GraphicInline2">
    <w:name w:val="Graphic Inline 2"/>
    <w:basedOn w:val="Normal"/>
    <w:next w:val="BodyText"/>
    <w:semiHidden/>
    <w:qFormat/>
    <w:rsid w:val="006445BF"/>
    <w:pPr>
      <w:widowControl w:val="0"/>
      <w:ind w:left="-720" w:right="-720"/>
      <w:jc w:val="center"/>
    </w:pPr>
    <w:rPr>
      <w:kern w:val="24"/>
    </w:rPr>
  </w:style>
  <w:style w:type="paragraph" w:customStyle="1" w:styleId="SideFooter">
    <w:name w:val="Side Footer"/>
    <w:basedOn w:val="Normal"/>
    <w:semiHidden/>
    <w:qFormat/>
    <w:rsid w:val="006445BF"/>
    <w:pPr>
      <w:widowControl w:val="0"/>
      <w:tabs>
        <w:tab w:val="center" w:pos="3960"/>
        <w:tab w:val="center" w:pos="4680"/>
        <w:tab w:val="right" w:pos="9360"/>
      </w:tabs>
      <w:spacing w:after="200" w:line="240" w:lineRule="atLeast"/>
    </w:pPr>
    <w:rPr>
      <w:rFonts w:ascii="Franklin Gothic Demi" w:hAnsi="Franklin Gothic Demi"/>
      <w:kern w:val="20"/>
      <w:sz w:val="20"/>
      <w:szCs w:val="18"/>
    </w:rPr>
  </w:style>
  <w:style w:type="paragraph" w:customStyle="1" w:styleId="TableTextCompactBullet">
    <w:name w:val="Table Text Compact Bullet"/>
    <w:basedOn w:val="Normal"/>
    <w:semiHidden/>
    <w:unhideWhenUsed/>
    <w:qFormat/>
    <w:rsid w:val="006445BF"/>
    <w:pPr>
      <w:numPr>
        <w:numId w:val="15"/>
      </w:numPr>
      <w:suppressAutoHyphens/>
      <w:spacing w:before="40" w:after="40" w:line="200" w:lineRule="atLeast"/>
    </w:pPr>
    <w:rPr>
      <w:spacing w:val="-4"/>
      <w:kern w:val="16"/>
      <w:sz w:val="16"/>
      <w:szCs w:val="18"/>
    </w:rPr>
  </w:style>
  <w:style w:type="paragraph" w:customStyle="1" w:styleId="TableTextCompactBullet2">
    <w:name w:val="Table Text Compact Bullet 2"/>
    <w:basedOn w:val="TableTextCompactBullet"/>
    <w:semiHidden/>
    <w:unhideWhenUsed/>
    <w:qFormat/>
    <w:rsid w:val="006445BF"/>
    <w:pPr>
      <w:numPr>
        <w:numId w:val="16"/>
      </w:numPr>
    </w:pPr>
  </w:style>
  <w:style w:type="paragraph" w:customStyle="1" w:styleId="TableHeading">
    <w:name w:val="Table Heading"/>
    <w:basedOn w:val="Normal"/>
    <w:qFormat/>
    <w:rsid w:val="006445BF"/>
    <w:pPr>
      <w:autoSpaceDE w:val="0"/>
      <w:autoSpaceDN w:val="0"/>
      <w:adjustRightInd w:val="0"/>
      <w:spacing w:before="60" w:after="60" w:line="240" w:lineRule="auto"/>
      <w:jc w:val="center"/>
    </w:pPr>
    <w:rPr>
      <w:rFonts w:ascii="Arial" w:hAnsi="Arial" w:cs="Times New Roman"/>
      <w:b/>
      <w:color w:val="000000"/>
      <w:sz w:val="18"/>
      <w:szCs w:val="18"/>
    </w:rPr>
  </w:style>
  <w:style w:type="paragraph" w:customStyle="1" w:styleId="FirstParagraph">
    <w:name w:val="First Paragraph"/>
    <w:basedOn w:val="BodyText"/>
    <w:next w:val="BodyText"/>
    <w:qFormat/>
    <w:rsid w:val="006445BF"/>
    <w:pPr>
      <w:spacing w:before="180" w:after="180" w:line="240" w:lineRule="auto"/>
    </w:pPr>
    <w:rPr>
      <w:rFonts w:asciiTheme="minorHAnsi" w:eastAsiaTheme="minorHAnsi" w:hAnsiTheme="minorHAnsi"/>
    </w:rPr>
  </w:style>
  <w:style w:type="paragraph" w:customStyle="1" w:styleId="Paragraph">
    <w:name w:val="Paragraph"/>
    <w:basedOn w:val="Normal"/>
    <w:link w:val="ParagraphChar"/>
    <w:qFormat/>
    <w:rsid w:val="006445BF"/>
  </w:style>
  <w:style w:type="character" w:customStyle="1" w:styleId="ParagraphChar">
    <w:name w:val="Paragraph Char"/>
    <w:basedOn w:val="DefaultParagraphFont"/>
    <w:link w:val="Paragraph"/>
    <w:rsid w:val="006445BF"/>
    <w:rPr>
      <w:rFonts w:ascii="Georgia" w:hAnsi="Georgia"/>
      <w:sz w:val="24"/>
      <w:szCs w:val="24"/>
    </w:rPr>
  </w:style>
  <w:style w:type="character" w:customStyle="1" w:styleId="Heading2Char">
    <w:name w:val="Heading 2 Char"/>
    <w:basedOn w:val="DefaultParagraphFont"/>
    <w:link w:val="Heading2"/>
    <w:rsid w:val="006445BF"/>
    <w:rPr>
      <w:rFonts w:ascii="Franklin Gothic Demi" w:eastAsiaTheme="majorEastAsia" w:hAnsi="Franklin Gothic Demi" w:cs="Arial"/>
      <w:iCs/>
      <w:kern w:val="28"/>
      <w:sz w:val="28"/>
      <w:szCs w:val="28"/>
    </w:rPr>
  </w:style>
  <w:style w:type="character" w:customStyle="1" w:styleId="Heading3Char">
    <w:name w:val="Heading 3 Char"/>
    <w:basedOn w:val="DefaultParagraphFont"/>
    <w:link w:val="Heading3"/>
    <w:rsid w:val="006445BF"/>
    <w:rPr>
      <w:rFonts w:ascii="Franklin Gothic Demi" w:eastAsiaTheme="majorEastAsia" w:hAnsi="Franklin Gothic Demi" w:cs="Arial"/>
      <w:bCs/>
      <w:iCs/>
      <w:kern w:val="24"/>
      <w:sz w:val="24"/>
      <w:szCs w:val="26"/>
    </w:rPr>
  </w:style>
  <w:style w:type="character" w:customStyle="1" w:styleId="Heading4Char">
    <w:name w:val="Heading 4 Char"/>
    <w:basedOn w:val="DefaultParagraphFont"/>
    <w:link w:val="Heading4"/>
    <w:rsid w:val="006445BF"/>
    <w:rPr>
      <w:rFonts w:ascii="Franklin Gothic Book" w:eastAsiaTheme="majorEastAsia" w:hAnsi="Franklin Gothic Book" w:cs="Arial"/>
      <w:i/>
      <w:iCs/>
      <w:kern w:val="24"/>
      <w:sz w:val="24"/>
      <w:szCs w:val="24"/>
    </w:rPr>
  </w:style>
  <w:style w:type="character" w:customStyle="1" w:styleId="Heading5Char">
    <w:name w:val="Heading 5 Char"/>
    <w:basedOn w:val="DefaultParagraphFont"/>
    <w:link w:val="Heading5"/>
    <w:semiHidden/>
    <w:rsid w:val="006445BF"/>
    <w:rPr>
      <w:rFonts w:ascii="Georgia" w:hAnsi="Georgia" w:cs="Arial"/>
      <w:bCs/>
      <w:i/>
      <w:kern w:val="24"/>
      <w:sz w:val="24"/>
      <w:szCs w:val="26"/>
    </w:rPr>
  </w:style>
  <w:style w:type="character" w:customStyle="1" w:styleId="Heading6Char">
    <w:name w:val="Heading 6 Char"/>
    <w:basedOn w:val="DefaultParagraphFont"/>
    <w:link w:val="Heading6"/>
    <w:semiHidden/>
    <w:rsid w:val="006445BF"/>
    <w:rPr>
      <w:rFonts w:ascii="Times New Roman" w:hAnsi="Times New Roman"/>
      <w:b/>
      <w:bCs/>
    </w:rPr>
  </w:style>
  <w:style w:type="character" w:customStyle="1" w:styleId="Heading7Char">
    <w:name w:val="Heading 7 Char"/>
    <w:basedOn w:val="DefaultParagraphFont"/>
    <w:link w:val="Heading7"/>
    <w:semiHidden/>
    <w:rsid w:val="006445BF"/>
    <w:rPr>
      <w:rFonts w:ascii="Times New Roman" w:hAnsi="Times New Roman"/>
      <w:sz w:val="24"/>
      <w:szCs w:val="24"/>
    </w:rPr>
  </w:style>
  <w:style w:type="character" w:customStyle="1" w:styleId="Heading8Char">
    <w:name w:val="Heading 8 Char"/>
    <w:basedOn w:val="DefaultParagraphFont"/>
    <w:link w:val="Heading8"/>
    <w:semiHidden/>
    <w:rsid w:val="006445BF"/>
    <w:rPr>
      <w:rFonts w:ascii="Times New Roman" w:hAnsi="Times New Roman"/>
      <w:i/>
      <w:iCs/>
      <w:sz w:val="24"/>
      <w:szCs w:val="24"/>
    </w:rPr>
  </w:style>
  <w:style w:type="character" w:customStyle="1" w:styleId="Heading9Char">
    <w:name w:val="Heading 9 Char"/>
    <w:basedOn w:val="DefaultParagraphFont"/>
    <w:link w:val="Heading9"/>
    <w:semiHidden/>
    <w:rsid w:val="006445BF"/>
    <w:rPr>
      <w:rFonts w:ascii="Arial" w:hAnsi="Arial" w:cs="Arial"/>
    </w:rPr>
  </w:style>
  <w:style w:type="paragraph" w:styleId="Caption">
    <w:name w:val="caption"/>
    <w:next w:val="Normal"/>
    <w:link w:val="CaptionChar"/>
    <w:uiPriority w:val="1"/>
    <w:qFormat/>
    <w:rsid w:val="006445BF"/>
    <w:pPr>
      <w:keepNext/>
      <w:tabs>
        <w:tab w:val="center" w:pos="3960"/>
        <w:tab w:val="right" w:pos="7920"/>
      </w:tabs>
      <w:suppressAutoHyphens/>
      <w:spacing w:before="60" w:after="60" w:line="240" w:lineRule="atLeast"/>
      <w:jc w:val="center"/>
    </w:pPr>
    <w:rPr>
      <w:rFonts w:ascii="Franklin Gothic Book" w:hAnsi="Franklin Gothic Book"/>
      <w:b/>
      <w:bCs/>
      <w:kern w:val="22"/>
    </w:rPr>
  </w:style>
  <w:style w:type="character" w:customStyle="1" w:styleId="CaptionChar">
    <w:name w:val="Caption Char"/>
    <w:link w:val="Caption"/>
    <w:uiPriority w:val="1"/>
    <w:rsid w:val="006445BF"/>
    <w:rPr>
      <w:rFonts w:ascii="Franklin Gothic Book" w:hAnsi="Franklin Gothic Book"/>
      <w:b/>
      <w:bCs/>
      <w:kern w:val="22"/>
    </w:rPr>
  </w:style>
  <w:style w:type="paragraph" w:styleId="ListBullet">
    <w:name w:val="List Bullet"/>
    <w:basedOn w:val="BodyText"/>
    <w:qFormat/>
    <w:rsid w:val="006445BF"/>
    <w:pPr>
      <w:numPr>
        <w:numId w:val="14"/>
      </w:numPr>
      <w:spacing w:after="320"/>
      <w:contextualSpacing/>
    </w:pPr>
    <w:rPr>
      <w:kern w:val="24"/>
    </w:rPr>
  </w:style>
  <w:style w:type="character" w:styleId="Emphasis">
    <w:name w:val="Emphasis"/>
    <w:basedOn w:val="DefaultParagraphFont"/>
    <w:qFormat/>
    <w:rsid w:val="006445BF"/>
    <w:rPr>
      <w:i/>
      <w:iCs/>
    </w:rPr>
  </w:style>
  <w:style w:type="paragraph" w:styleId="NoSpacing">
    <w:name w:val="No Spacing"/>
    <w:basedOn w:val="Normal"/>
    <w:link w:val="NoSpacingChar"/>
    <w:uiPriority w:val="99"/>
    <w:qFormat/>
    <w:rsid w:val="006445BF"/>
    <w:pPr>
      <w:widowControl w:val="0"/>
      <w:spacing w:after="0"/>
    </w:pPr>
    <w:rPr>
      <w:rFonts w:eastAsia="Calibri"/>
      <w:szCs w:val="22"/>
    </w:rPr>
  </w:style>
  <w:style w:type="character" w:customStyle="1" w:styleId="NoSpacingChar">
    <w:name w:val="No Spacing Char"/>
    <w:basedOn w:val="DefaultParagraphFont"/>
    <w:link w:val="NoSpacing"/>
    <w:uiPriority w:val="99"/>
    <w:rsid w:val="006445BF"/>
    <w:rPr>
      <w:rFonts w:ascii="Georgia" w:eastAsia="Calibri" w:hAnsi="Georgia"/>
      <w:sz w:val="24"/>
    </w:rPr>
  </w:style>
  <w:style w:type="character" w:customStyle="1" w:styleId="ListParagraphChar">
    <w:name w:val="List Paragraph Char"/>
    <w:aliases w:val="List Paragraph for Tables Char"/>
    <w:basedOn w:val="DefaultParagraphFont"/>
    <w:link w:val="ListParagraph"/>
    <w:uiPriority w:val="34"/>
    <w:rsid w:val="006445BF"/>
    <w:rPr>
      <w:rFonts w:ascii="Times New Roman" w:hAnsi="Times New Roman"/>
    </w:rPr>
  </w:style>
  <w:style w:type="paragraph" w:styleId="Quote">
    <w:name w:val="Quote"/>
    <w:aliases w:val="Parameter Definitiions"/>
    <w:basedOn w:val="Normal"/>
    <w:next w:val="BodyText"/>
    <w:link w:val="QuoteChar"/>
    <w:uiPriority w:val="29"/>
    <w:qFormat/>
    <w:rsid w:val="006445BF"/>
    <w:pPr>
      <w:keepLines/>
      <w:suppressAutoHyphens/>
      <w:spacing w:after="240" w:line="240" w:lineRule="atLeast"/>
      <w:ind w:left="720" w:hanging="720"/>
    </w:pPr>
    <w:rPr>
      <w:iCs/>
      <w:color w:val="000000" w:themeColor="text1"/>
      <w:kern w:val="20"/>
      <w:sz w:val="20"/>
    </w:rPr>
  </w:style>
  <w:style w:type="character" w:customStyle="1" w:styleId="QuoteChar">
    <w:name w:val="Quote Char"/>
    <w:aliases w:val="Parameter Definitiions Char"/>
    <w:basedOn w:val="DefaultParagraphFont"/>
    <w:link w:val="Quote"/>
    <w:uiPriority w:val="29"/>
    <w:rsid w:val="006445BF"/>
    <w:rPr>
      <w:rFonts w:ascii="Georgia" w:hAnsi="Georgia"/>
      <w:iCs/>
      <w:color w:val="000000" w:themeColor="text1"/>
      <w:kern w:val="20"/>
      <w:sz w:val="20"/>
      <w:szCs w:val="24"/>
    </w:rPr>
  </w:style>
  <w:style w:type="character" w:styleId="SubtleEmphasis">
    <w:name w:val="Subtle Emphasis"/>
    <w:basedOn w:val="DefaultParagraphFont"/>
    <w:uiPriority w:val="19"/>
    <w:qFormat/>
    <w:rsid w:val="006445BF"/>
    <w:rPr>
      <w:i/>
      <w:iCs/>
      <w:color w:val="404040" w:themeColor="text1" w:themeTint="BF"/>
    </w:rPr>
  </w:style>
  <w:style w:type="paragraph" w:styleId="TOCHeading">
    <w:name w:val="TOC Heading"/>
    <w:basedOn w:val="Heading1"/>
    <w:next w:val="TOC1"/>
    <w:uiPriority w:val="39"/>
    <w:semiHidden/>
    <w:qFormat/>
    <w:rsid w:val="006445BF"/>
    <w:pPr>
      <w:numPr>
        <w:numId w:val="0"/>
      </w:numPr>
      <w:ind w:left="-720"/>
      <w:outlineLvl w:val="9"/>
    </w:pPr>
    <w:rPr>
      <w:rFonts w:cstheme="majorBidi"/>
      <w:szCs w:val="28"/>
    </w:rPr>
  </w:style>
  <w:style w:type="paragraph" w:styleId="TOC1">
    <w:name w:val="toc 1"/>
    <w:basedOn w:val="Normal"/>
    <w:next w:val="Normal"/>
    <w:autoRedefine/>
    <w:uiPriority w:val="39"/>
    <w:semiHidden/>
    <w:unhideWhenUsed/>
    <w:rsid w:val="006445B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316276">
      <w:bodyDiv w:val="1"/>
      <w:marLeft w:val="0"/>
      <w:marRight w:val="0"/>
      <w:marTop w:val="0"/>
      <w:marBottom w:val="0"/>
      <w:divBdr>
        <w:top w:val="none" w:sz="0" w:space="0" w:color="auto"/>
        <w:left w:val="none" w:sz="0" w:space="0" w:color="auto"/>
        <w:bottom w:val="none" w:sz="0" w:space="0" w:color="auto"/>
        <w:right w:val="none" w:sz="0" w:space="0" w:color="auto"/>
      </w:divBdr>
    </w:div>
    <w:div w:id="535041740">
      <w:bodyDiv w:val="1"/>
      <w:marLeft w:val="0"/>
      <w:marRight w:val="0"/>
      <w:marTop w:val="0"/>
      <w:marBottom w:val="0"/>
      <w:divBdr>
        <w:top w:val="none" w:sz="0" w:space="0" w:color="auto"/>
        <w:left w:val="none" w:sz="0" w:space="0" w:color="auto"/>
        <w:bottom w:val="none" w:sz="0" w:space="0" w:color="auto"/>
        <w:right w:val="none" w:sz="0" w:space="0" w:color="auto"/>
      </w:divBdr>
    </w:div>
    <w:div w:id="1943758084">
      <w:bodyDiv w:val="1"/>
      <w:marLeft w:val="0"/>
      <w:marRight w:val="0"/>
      <w:marTop w:val="0"/>
      <w:marBottom w:val="0"/>
      <w:divBdr>
        <w:top w:val="none" w:sz="0" w:space="0" w:color="auto"/>
        <w:left w:val="none" w:sz="0" w:space="0" w:color="auto"/>
        <w:bottom w:val="none" w:sz="0" w:space="0" w:color="auto"/>
        <w:right w:val="none" w:sz="0" w:space="0" w:color="auto"/>
      </w:divBdr>
    </w:div>
    <w:div w:id="205037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image" Target="media/file9e5838053b03.png"/><Relationship Id="rId10" Type="http://schemas.openxmlformats.org/officeDocument/2006/relationships/image" Target="media/file9e581f2c2878.png"/><Relationship Id="rId11" Type="http://schemas.openxmlformats.org/officeDocument/2006/relationships/image" Target="media/file9e581ca340c5.png"/><Relationship Id="rId12" Type="http://schemas.openxmlformats.org/officeDocument/2006/relationships/image" Target="media/file9e5814c3767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587</Words>
  <Characters>3348</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Abstract</vt:lpstr>
      <vt:lpstr>Introduction</vt:lpstr>
      <vt:lpstr>Methods</vt:lpstr>
      <vt:lpstr>Results </vt:lpstr>
      <vt:lpstr>Discussion</vt:lpstr>
    </vt:vector>
  </TitlesOfParts>
  <Company>Microsoft</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Michael Colvin</dc:creator>
  <cp:keywords/>
  <dc:description/>
  <cp:lastModifiedBy/>
  <cp:revision>7</cp:revision>
  <dcterms:created xsi:type="dcterms:W3CDTF">2020-01-09T00:40:00Z</dcterms:created>
  <dcterms:modified xsi:type="dcterms:W3CDTF">2020-01-10T08:12:31Z</dcterms:modified>
</cp:coreProperties>
</file>